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Service Map and VM Insights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Service Map automatically discovers application components on Windows and Linux systems and maps the communication between services. With Service Map, you can view your servers in the way that you think of them: as interconnected systems that deliver critical services. Service Map shows connections between servers, processes, and ports across any TCP-connected architecture, with no configuration required other than the installation of an agent.</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