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Viva Insights</w:t>
      </w:r>
    </w:p>
    <w:p w14:paraId="416E81E0" w14:textId="2A505FC5"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 xml:space="preserve">Viva </w:t>
      </w:r>
      <w:r w:rsidR="003A0898">
        <w:rPr>
          <w:rFonts w:eastAsia="Segoe UI" w:cs="Segoe UI"/>
        </w:rPr>
        <w:t>I</w:t>
      </w:r>
      <w:r>
        <w:rPr>
          <w:rFonts w:eastAsia="Segoe UI" w:cs="Segoe UI"/>
        </w:rPr>
        <w:t>nsights deliver</w:t>
      </w:r>
      <w:r w:rsidR="003A0898">
        <w:rPr>
          <w:rFonts w:eastAsia="Segoe UI" w:cs="Segoe UI"/>
        </w:rPr>
        <w:t>s</w:t>
      </w:r>
      <w:r>
        <w:rPr>
          <w:rFonts w:eastAsia="Segoe UI" w:cs="Segoe UI"/>
        </w:rPr>
        <w:t xml:space="preserve"> insights about how you work, ultimately helping you to work smarter, not harder. Our insights are delivered through the MyAnalytics dashboard, Outlook Insights add-in, and the Viva Insights Teams app.</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 Teams app, Outlook add-in</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E155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E155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E155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E155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E155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Supported</w:t>
            </w:r>
          </w:p>
        </w:tc>
        <w:tc>
          <w:tcPr>
            <w:tcW w:w="3750" w:type="dxa"/>
          </w:tcPr>
          <w:p w14:paraId="1DA3AC03" w14:textId="6876D032" w:rsidR="00DC03E4" w:rsidRPr="00780DAA" w:rsidRDefault="00DC03E4" w:rsidP="00DC03E4">
            <w:pPr>
              <w:rPr>
                <w:rFonts w:cs="Segoe UI"/>
              </w:rPr>
            </w:pPr>
            <w:r>
              <w:t>No Text transcript for the provided video</w:t>
            </w:r>
            <w:r w:rsidR="00D05E76">
              <w:t>.</w:t>
            </w: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Supported</w:t>
            </w:r>
          </w:p>
        </w:tc>
        <w:tc>
          <w:tcPr>
            <w:tcW w:w="3750" w:type="dxa"/>
          </w:tcPr>
          <w:p w14:paraId="1DA3AC07" w14:textId="311E00E1" w:rsidR="00DC03E4" w:rsidRPr="00780DAA" w:rsidRDefault="00DC03E4" w:rsidP="00DC03E4">
            <w:pPr>
              <w:rPr>
                <w:rFonts w:cs="Segoe UI"/>
              </w:rPr>
            </w:pPr>
            <w:r>
              <w:t>No caption for the provided video</w:t>
            </w:r>
            <w:r w:rsidR="00D05E76">
              <w:t>.</w:t>
            </w: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7149519" w:rsidR="00DC03E4" w:rsidRPr="00780DAA" w:rsidRDefault="00DC03E4" w:rsidP="00DC03E4">
            <w:pPr>
              <w:rPr>
                <w:rFonts w:cs="Segoe UI"/>
              </w:rPr>
            </w:pPr>
            <w:r>
              <w:t>No Audio description for video playing</w:t>
            </w:r>
            <w:r w:rsidR="00D05E76">
              <w:t>.</w:t>
            </w: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1BA8C65D" w:rsidR="00F46FD2" w:rsidRDefault="00F46FD2" w:rsidP="00F46FD2">
            <w:r>
              <w:t>No Audio description for video playing</w:t>
            </w:r>
            <w:r w:rsidR="00D05E76">
              <w:t>.</w:t>
            </w:r>
          </w:p>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[VivaInsight-Settings]: The label is not associated with the radio button in the protect time section.</w:t>
            </w:r>
            <w:r>
              <w:br/>
              <w:t>[VivaInsight-Settings]: Visual name and the programmatic name is not the same for the 'How much focus time would you like to schedule every day' dropdown present on the 'Protect time' section.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34CE8EF0" w:rsidR="00DC03E4" w:rsidRPr="00780DAA" w:rsidRDefault="00DC03E4" w:rsidP="00DC03E4">
            <w:pPr>
              <w:rPr>
                <w:rFonts w:cs="Segoe UI"/>
              </w:rPr>
            </w:pPr>
            <w:r>
              <w:t>No Autoplay audio or video available</w:t>
            </w:r>
            <w:r w:rsidR="00D05E76">
              <w:t>.</w:t>
            </w: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734E6D05" w:rsidR="00F46FD2" w:rsidRDefault="00F46FD2" w:rsidP="00F46FD2">
            <w:r>
              <w:t>Partially supported for FR locale</w:t>
            </w:r>
            <w:r w:rsidR="00D05E76">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22B93EDF" w:rsidR="009B35CD" w:rsidRDefault="009B35CD" w:rsidP="00265F48">
            <w:r>
              <w:t>All content does not adopt 400% zoom</w:t>
            </w:r>
            <w:r w:rsidR="00D05E76">
              <w: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38E3BEC2" w:rsidR="009B35CD" w:rsidRDefault="009B35CD" w:rsidP="00265F48">
            <w:r>
              <w:t>[Briefing Email - Tasks Card]: Color contrast ratio of keyboard focus with respect to its background is less than 3:1 on ‘Done and Not Related’ button inside the ‘Briefing Email’.</w:t>
            </w:r>
            <w:r>
              <w:br/>
              <w:t xml:space="preserve">[Viva insights app - CC button]: </w:t>
            </w:r>
            <w:r w:rsidR="00D05E76">
              <w:t>Color contrast</w:t>
            </w:r>
            <w:r>
              <w:t xml:space="preserve"> fails for the caption button when user activates it.</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 With Exceptions</w:t>
            </w:r>
          </w:p>
        </w:tc>
        <w:tc>
          <w:tcPr>
            <w:tcW w:w="3757" w:type="dxa"/>
            <w:gridSpan w:val="2"/>
          </w:tcPr>
          <w:p w14:paraId="6DA937FE" w14:textId="1419E61B" w:rsidR="009B5FA0" w:rsidRDefault="009B5FA0" w:rsidP="00265F48">
            <w:r>
              <w:t>Partially supported for FR locale</w:t>
            </w:r>
            <w:r w:rsidR="00D05E76">
              <w:t>.</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[Keyboard - Your Daily Briefing]: Keyboard users are unable to access the controls which are present in 'Your daily briefing' mail.</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 With Exceptions</w:t>
            </w:r>
          </w:p>
        </w:tc>
        <w:tc>
          <w:tcPr>
            <w:tcW w:w="3870" w:type="dxa"/>
          </w:tcPr>
          <w:p w14:paraId="7B85F538" w14:textId="635A3F0E" w:rsidR="00F46FD2" w:rsidRDefault="00F46FD2" w:rsidP="00F46FD2">
            <w:r>
              <w:t>[VivaInsight-Settings]: Headings are not defined over the My Analytics-settings page.</w:t>
            </w:r>
          </w:p>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 With Exceptions</w:t>
            </w:r>
          </w:p>
        </w:tc>
        <w:tc>
          <w:tcPr>
            <w:tcW w:w="3870" w:type="dxa"/>
          </w:tcPr>
          <w:p w14:paraId="2F3C7DA9" w14:textId="00C786AA" w:rsidR="00F46FD2" w:rsidRDefault="00F46FD2" w:rsidP="00F46FD2">
            <w:r>
              <w:t xml:space="preserve">[VivaInsight-Settings]: Focus is not visible properly over 'Save changes' </w:t>
            </w:r>
            <w:r>
              <w:lastRenderedPageBreak/>
              <w:t>button present on the 'Protect time' section.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[VivaInsight-Settings]: Screen reader is not announcing the information of the error message which appears after activating the 'leave' Button on the 'Protect time' section.</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09D542E" w:rsidR="00DC03E4" w:rsidRPr="00780DAA" w:rsidRDefault="00DC03E4" w:rsidP="00DC03E4">
            <w:pPr>
              <w:rPr>
                <w:rFonts w:cs="Segoe UI"/>
              </w:rPr>
            </w:pPr>
            <w:r>
              <w:t>[VivaInsight-Settings]: Incorrect label is defined for the 'Submit' button as 'leave' present on the 'Protect time' section.</w:t>
            </w:r>
            <w:r>
              <w:br/>
              <w:t>[Outlook-Viva Insights]: “Go Button” doesn't have a descriptive name i.e. card name is not associated with the 'Go' button.</w:t>
            </w:r>
            <w:r>
              <w:br/>
              <w:t>[Team-Viva Insights]: The visual name and aria-label of the control are different for 'Set Reminder' button</w:t>
            </w:r>
            <w:r w:rsidR="00D05E76">
              <w:t>.</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w:t>
            </w:r>
            <w:r w:rsidRPr="00780DAA">
              <w:rPr>
                <w:rFonts w:cs="Segoe UI"/>
                <w:szCs w:val="20"/>
              </w:rPr>
              <w:lastRenderedPageBreak/>
              <w:t xml:space="preserve">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w:t>
            </w:r>
            <w:r w:rsidRPr="00780DAA">
              <w:rPr>
                <w:rFonts w:cs="Segoe UI"/>
                <w:szCs w:val="20"/>
              </w:rPr>
              <w:lastRenderedPageBreak/>
              <w:t>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[VivaInsight-Settings]: Role and state is not defined for the "Workweek", "Daily Briefing" or "Protect time" dropdown present under the 'Settings' page.</w:t>
            </w:r>
            <w:r>
              <w:br/>
              <w:t>[Viva Insights -Home page-Headspace Video]: “Headspace video” button should have a descriptive name.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Your daily briefing email- Prepare for today’s meetings]: Screen reader is not announcing any information after activating "Done" control.</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28139444">
    <w:abstractNumId w:val="5"/>
  </w:num>
  <w:num w:numId="2" w16cid:durableId="1030372257">
    <w:abstractNumId w:val="0"/>
  </w:num>
  <w:num w:numId="3" w16cid:durableId="1124999410">
    <w:abstractNumId w:val="8"/>
  </w:num>
  <w:num w:numId="4" w16cid:durableId="217057228">
    <w:abstractNumId w:val="9"/>
  </w:num>
  <w:num w:numId="5" w16cid:durableId="163399254">
    <w:abstractNumId w:val="3"/>
  </w:num>
  <w:num w:numId="6" w16cid:durableId="1184057612">
    <w:abstractNumId w:val="7"/>
  </w:num>
  <w:num w:numId="7" w16cid:durableId="488057987">
    <w:abstractNumId w:val="1"/>
  </w:num>
  <w:num w:numId="8" w16cid:durableId="586617229">
    <w:abstractNumId w:val="4"/>
  </w:num>
  <w:num w:numId="9" w16cid:durableId="943919676">
    <w:abstractNumId w:val="6"/>
  </w:num>
  <w:num w:numId="10" w16cid:durableId="21290793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0898"/>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1550"/>
    <w:rsid w:val="00CE40F6"/>
    <w:rsid w:val="00CE7A55"/>
    <w:rsid w:val="00CE7F95"/>
    <w:rsid w:val="00CF1D02"/>
    <w:rsid w:val="00CF3C9E"/>
    <w:rsid w:val="00CF44AC"/>
    <w:rsid w:val="00CF4C09"/>
    <w:rsid w:val="00CF606D"/>
    <w:rsid w:val="00D00747"/>
    <w:rsid w:val="00D0252D"/>
    <w:rsid w:val="00D05E76"/>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923731-9131-4145-A880-13727C8D3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3439</Words>
  <Characters>19603</Characters>
  <Application>Microsoft Office Word</Application>
  <DocSecurity>8</DocSecurity>
  <Lines>163</Lines>
  <Paragraphs>45</Paragraphs>
  <ScaleCrop>false</ScaleCrop>
  <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2022-06-23T03:15:00Z</dcterms:created>
  <dcterms:modified xsi:type="dcterms:W3CDTF">2022-06-23T03:16:00Z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