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Seeing AI</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54312B39"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DC2CCB" w:rsidRPr="00DC2CCB">
        <w:rPr>
          <w:rFonts w:eastAsia="Times New Roman" w:cs="Segoe UI"/>
        </w:rPr>
        <w:t>Seeing AI uses AI/computer vision to turn the visual world into audio descriptions, empowering people with visual impairments to navigate their daily lives.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27679"/>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199F"/>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2CCB"/>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2F55D8-0A94-43E0-B248-4645D3C7CC9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14304</Characters>
  <Application>Microsoft Office Word</Application>
  <DocSecurity>8</DocSecurity>
  <Lines>119</Lines>
  <Paragraphs>33</Paragraphs>
  <ScaleCrop>false</ScaleCrop>
  <Company/>
  <LinksUpToDate>false</LinksUpToDate>
  <CharactersWithSpaces>16780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2025-09-29T20:02:00Z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