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Loop App - iOS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Loop is an app for teams to think, plan, and create - together. It combines a powerful and flexible canvas with portable components that stay in sync and move freely across Microsoft 365 apps.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VoiceOver announces headings for non-visible elements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'General' sensitivity controls are not accessible with the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VoiceOver focus is moving to the background content on invoking of action button in workspaces.</w:t>
            </w:r>
            <w:r>
              <w:rPr>
                <w:rFonts w:cs="Segoe UI"/>
              </w:rPr>
              <w:br/>
            </w:r>
            <w:r>
              <w:rPr>
                <w:rFonts w:cs="Segoe UI"/>
              </w:rPr>
              <w:t xml:space="preserve"> VoiceOver focus is not moving to the currently loaded pane after creating a new workspace.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is not announcing the suggestion to the user.</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