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16,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Pro BI Tools for Analysis Services and Reporting Services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Development and management tools for building Analysis Services (AS) data models and Reporting Services (RS) reports.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PCWindows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F207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F207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F207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F207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F207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1) In the KPI designer of a MultiDim cube, using Ctrl+Right to move Narrator through the toolbars moves in the wrong direction. When moving off the right of the bottom toolbar, Ctrl+Right will move to the top tool bar.</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After changing the scale in Visual Studio to 400% or more, some of the controls may become unusable.</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1) On the Add/Remove tables dialog in SSAS, a user is not able to navigate to the header elements of the lists using the keyboard.</w:t>
            </w:r>
            <w:r>
              <w:br/>
              <w:t>2) On the New Session dialog of SSMS, the sorting functionality under "Selected events" is not accessible via keyboard.</w:t>
            </w:r>
            <w:r>
              <w:br/>
              <w:t>3) In the Data Source Wizard dialog, the slider in the "Data connection properties" pane is not accessible via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113D069D" w:rsidR="00ED58F4" w:rsidRPr="00780DAA" w:rsidRDefault="00ED58F4" w:rsidP="00265F48">
            <w:pPr>
              <w:rPr>
                <w:rFonts w:cs="Segoe UI"/>
              </w:rPr>
            </w:pPr>
            <w:r>
              <w:t>The filter direction and relationship type in the Create/Manage relationships dialogs has the incorrect wording when using a screen reader.</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1) On the Data Source Wizard Dialog, when a user provides an invalid connection to a data source, a warning symbol is displayed which has no name and is not navigable; however there is a helpful message about the warning next to the symbol.</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1) In Report Builder "page setup" the radio buttons do not have an associated label.</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Name or LocalizedControlType property of some WinForms controls (lists, trees, tool bars, text boxes, buttons, and columns) may be null resulting in either no name or a non-localized control type being read when a screen reader is used.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2F2075"/>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4D0"/>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3316</Words>
  <Characters>18904</Characters>
  <Application>Microsoft Office Word</Application>
  <DocSecurity>8</DocSecurity>
  <Lines>157</Lines>
  <Paragraphs>44</Paragraphs>
  <ScaleCrop>false</ScaleCrop>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2021-09-16T18:13:00Z</dcterms:created>
  <dcterms:modified xsi:type="dcterms:W3CDTF">2021-09-16T18:13:00Z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