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7BE172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DMA WASC - Windows Account Sync Consent</w:t>
      </w:r>
      <w:r w:rsidRPr="0036636B">
        <w:rPr>
          <w:rFonts w:eastAsia="Segoe UI" w:cs="Segoe UI"/>
        </w:rPr>
        <w:t xml:space="preserve"> / </w:t>
      </w:r>
      <w:r>
        <w:rPr>
          <w:rFonts w:eastAsia="Segoe UI" w:cs="Segoe UI"/>
        </w:rPr>
        <w:t>Windows build 23511.1000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31, 2025</w:t>
      </w:r>
    </w:p>
    <w:p w14:paraId="6ABAF267" w14:textId="76AFDD6C"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Windows Account Sync Consent (WASC):</w:t>
      </w:r>
      <w:r w:rsidR="005309F0">
        <w:rPr>
          <w:rFonts w:eastAsia="Times New Roman" w:cs="Segoe UI"/>
        </w:rPr>
        <w:t xml:space="preserve"> </w:t>
      </w:r>
      <w:r>
        <w:rPr>
          <w:rFonts w:eastAsia="Times New Roman" w:cs="Segoe UI"/>
        </w:rPr>
        <w:t>Consent required by EU users to enable data sharing between Windows and the rest of the Microsoft ecosystem. This is required to make Windows DMA Compliant. It is available in Windows OOBE, SCOOBE, Nth logon and Just-In-Time user flows</w:t>
      </w:r>
      <w:r w:rsidR="005309F0">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09F0"/>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65560"/>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1A44"/>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0F04"/>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BBDBEF-145A-4A96-BC45-55479174103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2541</Words>
  <Characters>14486</Characters>
  <Application>Microsoft Office Word</Application>
  <DocSecurity>8</DocSecurity>
  <Lines>120</Lines>
  <Paragraphs>33</Paragraphs>
  <ScaleCrop>false</ScaleCrop>
  <Company/>
  <LinksUpToDate>false</LinksUpToDate>
  <CharactersWithSpaces>16994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2025-02-03T16:04:00Z</dcterms:created>
  <dcterms:modified xsi:type="dcterms:W3CDTF">2025-02-03T16:04:00Z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