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Data Factory</w:t>
      </w:r>
      <w:r w:rsidRPr="0036636B">
        <w:rPr>
          <w:rFonts w:eastAsia="Segoe UI" w:cs="Segoe UI"/>
        </w:rPr>
        <w:t xml:space="preserve"> / </w:t>
      </w:r>
      <w:proofErr w:type="spellStart"/>
      <w:proofErr w:type="gramEnd"/>
      <w:proofErr w:type="spellEnd"/>
      <w:r>
        <w:rPr>
          <w:rFonts w:eastAsia="Segoe UI" w:cs="Segoe UI"/>
        </w:rPr>
        <w:t>Azure DevOps 1.0.092724.5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Data Factory (ADF) is a cloud integration system, which allows moving data between on-premises and cloud systems as well as scheduling and orchestrating complex data flows.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Table under Projection tab may lack correct structure for programmatic access.</w:t>
            </w:r>
            <w:r>
              <w:rPr>
                <w:rFonts w:cs="Segoe UI"/>
              </w:rPr>
              <w:br/>
            </w:r>
            <w:r>
              <w:rPr>
                <w:rFonts w:cs="Segoe UI"/>
              </w:rPr>
              <w:t>- Text visually styled as a heading may not be programmatically defined as one.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Dropdown buttons controls under 'Format' column may not be accessible via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 Users may encounter issues when trying to move focus away from components using only a keyboard interface, especially if non-standard exit methods are required.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order may not align with the meaning or flow of the UI elements.</w:t>
            </w:r>
            <w:r>
              <w:rPr>
                <w:rFonts w:cs="Segoe UI"/>
              </w:rPr>
              <w:br/>
            </w:r>
            <w:r>
              <w:rPr>
                <w:rFonts w:cs="Segoe UI"/>
              </w:rPr>
              <w:t>- Focus may be lost when changing values in combo boxes or radio buttons, affecting navigation flow.</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'Header' label may not be accurately linked to the 'Enter Expression' edit field under the 'Settings' tab, potentially impacting programmatically determined components.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may not resize properly without assistive technology up to 200%, potentially causing content or functionality loss.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may require scrolling in two dimensions due to vertical or horizontal scrolling, impacting accessibility for users who cannot scroll in both directions.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Screen reader may announce the same label for different flows and related buttons, potentially causing confusion for users.</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 visibility may vary on different elements.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Screen reader may not announce error messages when selecting options from combo boxes.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