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AAD End User Experiences - My Account, My Staff, My Groups</w:t>
      </w:r>
      <w:r w:rsidRPr="0036636B">
        <w:rPr>
          <w:rFonts w:ascii="Segoe UI" w:eastAsia="Segoe UI" w:hAnsi="Segoe UI" w:cs="Segoe UI"/>
        </w:rPr>
        <w:t xml:space="preserve"> / </w:t>
      </w:r>
      <w:r>
        <w:rPr>
          <w:rFonts w:ascii="Segoe UI" w:eastAsia="Segoe UI" w:hAnsi="Segoe UI" w:cs="Segoe UI"/>
        </w:rPr>
        <w:t>1.0.02091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 Web, 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My Account identity management portal helps users manage their work or school account by allowing them to set up and manage their security information, connected organizations and devices. Users can view how the organization uses their data, and manage groups (in My Groups). If they are a front line manager, they are able to manage their staff in My Staff.</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F59C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F59C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F59C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F59C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F59C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F59C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F59C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In My Account, there are portions of the site where the screen reader does not notify the user that a new view is opened. Additionally, for portions of the site, screen readers may not be able to read all elements on the page.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F59C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F59C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F59C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F59C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F59C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F59C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F59C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F59C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F59C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F59C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F59C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Not all page elements support optimal navigation.</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F59C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F59C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F59C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F59C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F59C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F59C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F59C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F59C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F59C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F59C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F59C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F59C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F59C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F59C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Some portions of the site may not have name, role, value announced properly.</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F59C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F59C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F59C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F59C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F59C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F59C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In some scenarios, on mobile devices, after increasing font size, changes are not reflecting on the screen.</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F59C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F59C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F59C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F59C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F59C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F59C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F59C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F59C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71BEA9E" w:rsidR="002A60B4" w:rsidRPr="0036636B" w:rsidRDefault="002A60B4" w:rsidP="002A60B4">
            <w:pPr>
              <w:spacing w:after="0" w:line="240" w:lineRule="auto"/>
              <w:rPr>
                <w:rFonts w:ascii="Segoe UI" w:eastAsia="Times New Roman" w:hAnsi="Segoe UI" w:cs="Segoe UI"/>
              </w:rPr>
            </w:pPr>
            <w:r>
              <w:rPr>
                <w:rFonts w:ascii="Segoe UI" w:hAnsi="Segoe UI" w:cs="Segoe UI"/>
              </w:rPr>
              <w:t>Portions of the site may not have keyboard focus indicator visible.</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F59C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F59C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F59C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F59C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F59C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F59C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1E7A9A13" w:rsidR="002A60B4" w:rsidRPr="0036636B" w:rsidRDefault="00283DF6" w:rsidP="002A60B4">
            <w:pPr>
              <w:spacing w:after="0" w:line="240" w:lineRule="auto"/>
              <w:rPr>
                <w:rFonts w:ascii="Segoe UI" w:eastAsia="Times New Roman" w:hAnsi="Segoe UI" w:cs="Segoe UI"/>
              </w:rPr>
            </w:pPr>
            <w:r>
              <w:rPr>
                <w:rFonts w:ascii="Segoe UI" w:hAnsi="Segoe UI" w:cs="Segoe UI"/>
              </w:rPr>
              <w:t xml:space="preserve">Partially </w:t>
            </w:r>
            <w:r w:rsidR="002A60B4">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3408CE64" w:rsidR="002A60B4" w:rsidRPr="0036636B" w:rsidRDefault="00283DF6" w:rsidP="002A60B4">
            <w:pPr>
              <w:spacing w:after="0" w:line="240" w:lineRule="auto"/>
              <w:rPr>
                <w:rFonts w:ascii="Segoe UI" w:eastAsia="Times New Roman" w:hAnsi="Segoe UI" w:cs="Segoe UI"/>
              </w:rPr>
            </w:pPr>
            <w:r w:rsidRPr="00283DF6">
              <w:rPr>
                <w:rFonts w:ascii="Segoe UI" w:eastAsia="Times New Roman" w:hAnsi="Segoe UI" w:cs="Segoe UI"/>
              </w:rPr>
              <w:t>Portions of the site may not have their status message announced properly.</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F59C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F59C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F59C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F59C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F59C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F59C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F59C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F59C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F59C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F59C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F59C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F59C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F59C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F59C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F59C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F59C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F59C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F59C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F59C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F59C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F59C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F59C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F59C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F59C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F59C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F59C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F59C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F59C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lastRenderedPageBreak/>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DF6"/>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4AC4"/>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1D52"/>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D6200"/>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2455</Words>
  <Characters>13994</Characters>
  <Application>Microsoft Office Word</Application>
  <DocSecurity>8</DocSecurity>
  <Lines>116</Lines>
  <Paragraphs>32</Paragraphs>
  <ScaleCrop>false</ScaleCrop>
  <Company/>
  <LinksUpToDate>false</LinksUpToDate>
  <CharactersWithSpaces>16417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2022-10-18T22:05:00Z</dcterms:created>
  <dcterms:modified xsi:type="dcterms:W3CDTF">2022-10-20T02:28:00Z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