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Defender Experts for XDR</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19,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Defender Experts for XDR (DEX) is a managed extended detection and response (MXDR) service built on the Microsoft Defender ecosystem (Endpoint, Office 365, Identity, and Cloud Apps) that combines Microsoft’s AI-driven XDR technology with 24/7 human-led threat monitoring, triage, investigation, and response. It helps organizations reduce alert noise, quickly detect and contain real threats, and access Microsoft security analysts for expert guidance (“Ask Defender Experts”).  Ideal for organizations already invested in Microsoft’s security stack, it delivers enterprise-grade SOC capabilities without building a full in-house team—through cost, control trade-offs, and limited value for non-Microsoft environments should be considered.</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 Screen reader does not announce crucial information like 'Chart type' and 'number of bar series' in the 'Horizontal bar chart' section, impacting accessibility in XDR Report.</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Visual headings may not be properly structured under heading levels in XDR Report.</w:t>
            </w:r>
            <w:r>
              <w:rPr>
                <w:rFonts w:cs="Segoe UI"/>
              </w:rPr>
              <w:br/>
            </w:r>
            <w:r>
              <w:rPr>
                <w:rFonts w:cs="Segoe UI"/>
              </w:rPr>
              <w:t>- The label "Showing results for" may not be correctly associated with the respective combo box in XDR Report.</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Keyboard focus may not switch between lines in a line graph using the up and down arrow keys in DEX XDR Report page</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Keyboard accessibility may vary for line chart tooltips in 'Incidents by Severity' and 'Incidents by MITRE Tactics' charts in DEX XDR Page.</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ARIA attributes for table row grouping role may not be implemented as per specification in DEX Settings page.</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The contrast ratio for the Skipped count '8' is 2.6:1.</w:t>
            </w:r>
            <w:r>
              <w:rPr>
                <w:rFonts w:cs="Segoe UI"/>
              </w:rPr>
              <w:br/>
            </w:r>
            <w:r>
              <w:rPr>
                <w:rFonts w:cs="Segoe UI"/>
              </w:rPr>
              <w:t>- In normal mode, the blue color numbers have less contrast ratio as 3.717:1.</w:t>
            </w:r>
            <w:r>
              <w:rPr>
                <w:rFonts w:cs="Segoe UI"/>
              </w:rPr>
              <w:br/>
            </w:r>
            <w:r>
              <w:rPr>
                <w:rFonts w:cs="Segoe UI"/>
              </w:rPr>
              <w:t>- In dark mode, contrast ratio is 3.949:1 for the current date at the calendar in DEX XDR Report page.</w:t>
            </w:r>
            <w:r>
              <w:rPr>
                <w:rFonts w:cs="Segoe UI"/>
              </w:rPr>
              <w:br/>
            </w:r>
            <w:r>
              <w:rPr>
                <w:rFonts w:cs="Segoe UI"/>
              </w:rPr>
              <w:t>- In dark mode, contrast ratio is 2.687:1 for the keyboard focused "View incidents" link in DEX XDR Report page.</w:t>
            </w:r>
            <w:r>
              <w:rPr>
                <w:rFonts w:cs="Segoe UI"/>
              </w:rPr>
              <w:br/>
            </w:r>
            <w:r>
              <w:rPr>
                <w:rFonts w:cs="Segoe UI"/>
              </w:rPr>
              <w:t>- In Dark theme, the contrast ratio for the 'High severity' chart tooltip is 1.5:1.</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Horizontal scrolling and misalignment issues occur at 400% zoom on the page in DEX XDR Report page</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 The keyboard focus indicator on the "View incidents" link in dark mode may have a contrast ratio below the required 3:1 ratio, impacting visibility for some users in DEX XDR Report</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r>
              <w:rPr>
                <w:rFonts w:cs="Segoe UI"/>
              </w:rPr>
              <w:t>- The 'Provide as much information you can' edit field lacks a persistent label, impacting consistent navigation across pages in DEX Messages page.</w:t>
            </w: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